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80B" w:rsidRPr="0052080B" w:rsidRDefault="0052080B" w:rsidP="0052080B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52080B">
        <w:rPr>
          <w:rFonts w:ascii="Times New Roman" w:hAnsi="Times New Roman"/>
          <w:b/>
          <w:sz w:val="28"/>
          <w:szCs w:val="28"/>
        </w:rPr>
        <w:t xml:space="preserve">Методические рекомендации по </w:t>
      </w:r>
      <w:proofErr w:type="gramStart"/>
      <w:r w:rsidRPr="0052080B">
        <w:rPr>
          <w:rFonts w:ascii="Times New Roman" w:hAnsi="Times New Roman"/>
          <w:b/>
          <w:sz w:val="28"/>
          <w:szCs w:val="28"/>
        </w:rPr>
        <w:t>заполнению  раздела</w:t>
      </w:r>
      <w:proofErr w:type="gramEnd"/>
      <w:r w:rsidRPr="0052080B">
        <w:rPr>
          <w:rFonts w:ascii="Times New Roman" w:hAnsi="Times New Roman"/>
          <w:b/>
          <w:sz w:val="28"/>
          <w:szCs w:val="28"/>
        </w:rPr>
        <w:t xml:space="preserve"> </w:t>
      </w:r>
      <w:r w:rsidRPr="0052080B">
        <w:rPr>
          <w:rFonts w:ascii="Times New Roman" w:hAnsi="Times New Roman"/>
          <w:b/>
          <w:sz w:val="28"/>
          <w:szCs w:val="28"/>
        </w:rPr>
        <w:t xml:space="preserve"> 4 «</w:t>
      </w:r>
      <w:r w:rsidR="003E1D6F" w:rsidRPr="0052080B">
        <w:rPr>
          <w:rFonts w:ascii="Times New Roman" w:hAnsi="Times New Roman"/>
          <w:b/>
          <w:sz w:val="28"/>
          <w:szCs w:val="28"/>
        </w:rPr>
        <w:t>Мероприятия по улучшению условий и охраны труда»</w:t>
      </w:r>
      <w:r w:rsidRPr="0052080B">
        <w:rPr>
          <w:rFonts w:ascii="Times New Roman" w:hAnsi="Times New Roman"/>
          <w:b/>
          <w:sz w:val="28"/>
          <w:szCs w:val="28"/>
        </w:rPr>
        <w:t xml:space="preserve"> </w:t>
      </w:r>
      <w:r w:rsidRPr="0052080B">
        <w:rPr>
          <w:rFonts w:ascii="Times New Roman" w:hAnsi="Times New Roman"/>
          <w:b/>
          <w:color w:val="000000"/>
          <w:sz w:val="28"/>
          <w:szCs w:val="28"/>
        </w:rPr>
        <w:t>формы</w:t>
      </w:r>
      <w:r w:rsidRPr="0052080B">
        <w:rPr>
          <w:rFonts w:ascii="Times New Roman" w:hAnsi="Times New Roman"/>
          <w:b/>
          <w:sz w:val="28"/>
          <w:szCs w:val="28"/>
        </w:rPr>
        <w:t xml:space="preserve"> отчетности</w:t>
      </w:r>
      <w:r w:rsidRPr="0052080B">
        <w:rPr>
          <w:b/>
          <w:sz w:val="28"/>
          <w:szCs w:val="28"/>
        </w:rPr>
        <w:t xml:space="preserve"> </w:t>
      </w:r>
      <w:r w:rsidRPr="0052080B">
        <w:rPr>
          <w:rFonts w:ascii="Times New Roman" w:hAnsi="Times New Roman"/>
          <w:b/>
          <w:sz w:val="28"/>
          <w:szCs w:val="28"/>
        </w:rPr>
        <w:t>«</w:t>
      </w:r>
      <w:r w:rsidRPr="0052080B">
        <w:rPr>
          <w:rFonts w:ascii="Times New Roman" w:hAnsi="Times New Roman"/>
          <w:b/>
          <w:color w:val="000000"/>
          <w:sz w:val="28"/>
          <w:szCs w:val="28"/>
        </w:rPr>
        <w:t>Информация о состоянии условий и охраны труда у работодателей, осуществляющих деятельность на территории муниципального образования</w:t>
      </w:r>
      <w:r w:rsidRPr="0052080B">
        <w:rPr>
          <w:rFonts w:ascii="Times New Roman" w:hAnsi="Times New Roman"/>
          <w:b/>
          <w:sz w:val="28"/>
          <w:szCs w:val="28"/>
        </w:rPr>
        <w:t>»</w:t>
      </w:r>
    </w:p>
    <w:bookmarkEnd w:id="0"/>
    <w:p w:rsidR="003E1D6F" w:rsidRDefault="003E1D6F" w:rsidP="003E1D6F">
      <w:pPr>
        <w:spacing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3E1D6F" w:rsidRDefault="003E1D6F" w:rsidP="003E1D6F">
      <w:pPr>
        <w:spacing w:after="0" w:line="360" w:lineRule="auto"/>
        <w:ind w:left="1440"/>
        <w:jc w:val="right"/>
        <w:rPr>
          <w:rFonts w:ascii="Times New Roman" w:hAnsi="Times New Roman"/>
          <w:i/>
          <w:sz w:val="24"/>
          <w:szCs w:val="24"/>
        </w:rPr>
      </w:pPr>
      <w:r w:rsidRPr="009471C3">
        <w:rPr>
          <w:rFonts w:ascii="Times New Roman" w:hAnsi="Times New Roman"/>
          <w:i/>
          <w:sz w:val="24"/>
          <w:szCs w:val="24"/>
        </w:rPr>
        <w:t>Образец заполнения</w:t>
      </w:r>
    </w:p>
    <w:p w:rsidR="003E1D6F" w:rsidRPr="009471C3" w:rsidRDefault="003E1D6F" w:rsidP="003E1D6F">
      <w:pPr>
        <w:spacing w:after="0" w:line="360" w:lineRule="auto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9252585" cy="144780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58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D6F" w:rsidRPr="00990241" w:rsidRDefault="003E1D6F" w:rsidP="003E1D6F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3E1D6F" w:rsidRDefault="003E1D6F" w:rsidP="003E1D6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90241">
        <w:rPr>
          <w:rFonts w:ascii="Times New Roman" w:hAnsi="Times New Roman"/>
          <w:sz w:val="16"/>
          <w:szCs w:val="16"/>
        </w:rPr>
        <w:t>*</w:t>
      </w:r>
      <w:r w:rsidRPr="00992142">
        <w:rPr>
          <w:rFonts w:ascii="Times New Roman" w:hAnsi="Times New Roman"/>
          <w:sz w:val="24"/>
          <w:szCs w:val="24"/>
        </w:rPr>
        <w:t xml:space="preserve"> Ежегодно реализуемые работодателем мероприятия по улучшению условий и охраны труда и снижению уровней профессиональных рисков, в соответствии с приказом </w:t>
      </w:r>
      <w:proofErr w:type="spellStart"/>
      <w:r w:rsidRPr="00992142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992142">
        <w:rPr>
          <w:rFonts w:ascii="Times New Roman" w:hAnsi="Times New Roman"/>
          <w:sz w:val="24"/>
          <w:szCs w:val="24"/>
        </w:rPr>
        <w:t xml:space="preserve"> Российской Федерации от 01.03 2012 № 181н.</w:t>
      </w:r>
    </w:p>
    <w:p w:rsidR="003E1D6F" w:rsidRPr="00427874" w:rsidRDefault="003E1D6F" w:rsidP="003E1D6F">
      <w:pPr>
        <w:spacing w:after="0" w:line="240" w:lineRule="auto"/>
        <w:ind w:firstLine="720"/>
        <w:jc w:val="both"/>
        <w:rPr>
          <w:rFonts w:ascii="Times New Roman" w:hAnsi="Times New Roman"/>
          <w:sz w:val="12"/>
          <w:szCs w:val="12"/>
        </w:rPr>
      </w:pPr>
    </w:p>
    <w:p w:rsidR="003E1D6F" w:rsidRPr="00427874" w:rsidRDefault="003E1D6F" w:rsidP="003E1D6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0D6B">
        <w:rPr>
          <w:rFonts w:ascii="Times New Roman" w:hAnsi="Times New Roman"/>
          <w:sz w:val="28"/>
          <w:szCs w:val="28"/>
        </w:rPr>
        <w:t>В столбце 1 выбрать соответствующее значение (</w:t>
      </w:r>
      <w:r w:rsidRPr="00CB0D6B">
        <w:rPr>
          <w:rFonts w:ascii="Times New Roman" w:hAnsi="Times New Roman"/>
          <w:b/>
          <w:sz w:val="28"/>
          <w:szCs w:val="28"/>
        </w:rPr>
        <w:t>да/нет</w:t>
      </w:r>
      <w:r w:rsidRPr="00CB0D6B">
        <w:rPr>
          <w:rFonts w:ascii="Times New Roman" w:hAnsi="Times New Roman"/>
          <w:sz w:val="28"/>
          <w:szCs w:val="28"/>
        </w:rPr>
        <w:t>) через установленные фильтры.</w:t>
      </w:r>
      <w:r w:rsidRPr="00CB0D6B">
        <w:rPr>
          <w:rFonts w:ascii="Times New Roman" w:hAnsi="Times New Roman"/>
          <w:bCs/>
          <w:sz w:val="28"/>
          <w:szCs w:val="28"/>
        </w:rPr>
        <w:t xml:space="preserve"> </w:t>
      </w:r>
      <w:r w:rsidRPr="00CB0D6B">
        <w:rPr>
          <w:rFonts w:ascii="Times New Roman" w:hAnsi="Times New Roman"/>
          <w:bCs/>
          <w:sz w:val="28"/>
          <w:szCs w:val="28"/>
          <w:u w:val="single"/>
        </w:rPr>
        <w:t xml:space="preserve">Заполнение клавиатурой </w:t>
      </w:r>
      <w:r w:rsidRPr="00CB0D6B">
        <w:rPr>
          <w:rFonts w:ascii="Times New Roman" w:hAnsi="Times New Roman"/>
          <w:b/>
          <w:bCs/>
          <w:sz w:val="28"/>
          <w:szCs w:val="28"/>
          <w:u w:val="single"/>
        </w:rPr>
        <w:t>недопустимо</w:t>
      </w:r>
      <w:r w:rsidRPr="00CB0D6B">
        <w:rPr>
          <w:rFonts w:ascii="Times New Roman" w:hAnsi="Times New Roman"/>
          <w:bCs/>
          <w:sz w:val="28"/>
          <w:szCs w:val="28"/>
        </w:rPr>
        <w:t>. В случае отрицательного значения в столбце 1, значения столбцов 2-7 не заполняются.</w:t>
      </w:r>
    </w:p>
    <w:p w:rsidR="003E1D6F" w:rsidRPr="00427874" w:rsidRDefault="003E1D6F" w:rsidP="003E1D6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12"/>
          <w:szCs w:val="12"/>
        </w:rPr>
      </w:pPr>
    </w:p>
    <w:p w:rsidR="003E1D6F" w:rsidRDefault="003E1D6F" w:rsidP="003E1D6F">
      <w:pPr>
        <w:numPr>
          <w:ilvl w:val="0"/>
          <w:numId w:val="1"/>
        </w:numPr>
        <w:shd w:val="clear" w:color="auto" w:fill="FFFFFF"/>
        <w:tabs>
          <w:tab w:val="righ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C3">
        <w:rPr>
          <w:rFonts w:ascii="Times New Roman" w:hAnsi="Times New Roman"/>
          <w:sz w:val="28"/>
          <w:szCs w:val="28"/>
        </w:rPr>
        <w:t xml:space="preserve">В столбце 2 </w:t>
      </w:r>
      <w:r w:rsidRPr="0008785A">
        <w:rPr>
          <w:rFonts w:ascii="Times New Roman" w:hAnsi="Times New Roman"/>
          <w:b/>
          <w:sz w:val="28"/>
          <w:szCs w:val="28"/>
        </w:rPr>
        <w:t xml:space="preserve">- </w:t>
      </w:r>
      <w:r w:rsidRPr="009471C3">
        <w:rPr>
          <w:rFonts w:ascii="Times New Roman" w:hAnsi="Times New Roman"/>
          <w:sz w:val="28"/>
          <w:szCs w:val="28"/>
        </w:rPr>
        <w:t>указать цифровым значением, сколько пунктов мероприятий по улучшению условий и охраны труда разработаны и утверждены в отчетном периоде.</w:t>
      </w:r>
    </w:p>
    <w:p w:rsidR="003E1D6F" w:rsidRPr="00427874" w:rsidRDefault="003E1D6F" w:rsidP="003E1D6F">
      <w:pPr>
        <w:shd w:val="clear" w:color="auto" w:fill="FFFFFF"/>
        <w:tabs>
          <w:tab w:val="right" w:pos="993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E1D6F" w:rsidRPr="000925D0" w:rsidRDefault="003E1D6F" w:rsidP="003E1D6F">
      <w:pPr>
        <w:numPr>
          <w:ilvl w:val="0"/>
          <w:numId w:val="1"/>
        </w:numPr>
        <w:shd w:val="clear" w:color="auto" w:fill="FFFFFF"/>
        <w:tabs>
          <w:tab w:val="righ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785A">
        <w:rPr>
          <w:rFonts w:ascii="Times New Roman" w:hAnsi="Times New Roman"/>
          <w:sz w:val="28"/>
          <w:szCs w:val="28"/>
        </w:rPr>
        <w:t xml:space="preserve">В столбце 3 </w:t>
      </w:r>
      <w:r w:rsidRPr="00AC1D5E">
        <w:rPr>
          <w:rFonts w:ascii="Times New Roman" w:hAnsi="Times New Roman"/>
          <w:b/>
          <w:sz w:val="28"/>
          <w:szCs w:val="28"/>
        </w:rPr>
        <w:t>-</w:t>
      </w:r>
      <w:r w:rsidRPr="0008785A">
        <w:rPr>
          <w:rFonts w:ascii="Times New Roman" w:hAnsi="Times New Roman"/>
          <w:sz w:val="28"/>
          <w:szCs w:val="28"/>
        </w:rPr>
        <w:t xml:space="preserve"> указать цифровым значением, сколько пунктов </w:t>
      </w:r>
      <w:proofErr w:type="gramStart"/>
      <w:r w:rsidRPr="0008785A">
        <w:rPr>
          <w:rFonts w:ascii="Times New Roman" w:hAnsi="Times New Roman"/>
          <w:sz w:val="28"/>
          <w:szCs w:val="28"/>
        </w:rPr>
        <w:t>мероприятий  по</w:t>
      </w:r>
      <w:proofErr w:type="gramEnd"/>
      <w:r w:rsidRPr="0008785A">
        <w:rPr>
          <w:rFonts w:ascii="Times New Roman" w:hAnsi="Times New Roman"/>
          <w:sz w:val="28"/>
          <w:szCs w:val="28"/>
        </w:rPr>
        <w:t xml:space="preserve"> улучшению условий и охраны труда исполнены за отчетный период, вне зависимости от срока их разработки и утверждения.</w:t>
      </w:r>
    </w:p>
    <w:p w:rsidR="003E1D6F" w:rsidRDefault="003E1D6F" w:rsidP="003E1D6F">
      <w:pPr>
        <w:numPr>
          <w:ilvl w:val="0"/>
          <w:numId w:val="1"/>
        </w:numPr>
        <w:tabs>
          <w:tab w:val="righ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столбцах 4,5,</w:t>
      </w:r>
      <w:proofErr w:type="gramStart"/>
      <w:r>
        <w:rPr>
          <w:rFonts w:ascii="Times New Roman" w:hAnsi="Times New Roman"/>
          <w:sz w:val="28"/>
          <w:szCs w:val="28"/>
        </w:rPr>
        <w:t>6  указываются</w:t>
      </w:r>
      <w:proofErr w:type="gramEnd"/>
      <w:r>
        <w:rPr>
          <w:rFonts w:ascii="Times New Roman" w:hAnsi="Times New Roman"/>
          <w:sz w:val="28"/>
          <w:szCs w:val="28"/>
        </w:rPr>
        <w:t xml:space="preserve"> денежные средства отчетного периода (в </w:t>
      </w:r>
      <w:r w:rsidRPr="005672D1">
        <w:rPr>
          <w:rFonts w:ascii="Times New Roman" w:hAnsi="Times New Roman"/>
          <w:b/>
          <w:sz w:val="36"/>
          <w:szCs w:val="36"/>
          <w:u w:val="single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) в числовом формате с двумя знаками после запятой. </w:t>
      </w:r>
      <w:proofErr w:type="gramStart"/>
      <w:r>
        <w:rPr>
          <w:rFonts w:ascii="Times New Roman" w:hAnsi="Times New Roman"/>
          <w:sz w:val="28"/>
          <w:szCs w:val="28"/>
        </w:rPr>
        <w:t>Значение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указанное в столбце 6 не может превышать значение, указанное в столбце 5.</w:t>
      </w:r>
    </w:p>
    <w:p w:rsidR="003E1D6F" w:rsidRPr="00427874" w:rsidRDefault="003E1D6F" w:rsidP="003E1D6F">
      <w:pPr>
        <w:tabs>
          <w:tab w:val="right" w:pos="993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E1D6F" w:rsidRDefault="003E1D6F" w:rsidP="003E1D6F">
      <w:pPr>
        <w:numPr>
          <w:ilvl w:val="0"/>
          <w:numId w:val="1"/>
        </w:numPr>
        <w:tabs>
          <w:tab w:val="righ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2529D">
        <w:rPr>
          <w:rFonts w:ascii="Times New Roman" w:hAnsi="Times New Roman"/>
          <w:sz w:val="28"/>
          <w:szCs w:val="28"/>
        </w:rPr>
        <w:t xml:space="preserve">В столбце 7 </w:t>
      </w:r>
      <w:r w:rsidRPr="0052529D">
        <w:rPr>
          <w:rFonts w:ascii="Times New Roman" w:hAnsi="Times New Roman"/>
          <w:bCs/>
          <w:sz w:val="28"/>
          <w:szCs w:val="28"/>
        </w:rPr>
        <w:t xml:space="preserve">значение </w:t>
      </w:r>
      <w:r w:rsidRPr="008576E7">
        <w:rPr>
          <w:rFonts w:ascii="Times New Roman" w:hAnsi="Times New Roman"/>
          <w:b/>
          <w:bCs/>
          <w:sz w:val="28"/>
          <w:szCs w:val="28"/>
        </w:rPr>
        <w:t>заполняется автоматически</w:t>
      </w:r>
      <w:r w:rsidRPr="0052529D">
        <w:rPr>
          <w:rFonts w:ascii="Times New Roman" w:hAnsi="Times New Roman"/>
          <w:bCs/>
          <w:sz w:val="28"/>
          <w:szCs w:val="28"/>
        </w:rPr>
        <w:t xml:space="preserve">, ячейка защищена от заполнения «вручную» (установлена формула </w:t>
      </w:r>
      <w:r>
        <w:rPr>
          <w:rFonts w:ascii="Times New Roman" w:hAnsi="Times New Roman"/>
          <w:bCs/>
          <w:sz w:val="28"/>
          <w:szCs w:val="28"/>
        </w:rPr>
        <w:t>столбец</w:t>
      </w:r>
      <w:r w:rsidRPr="0052529D">
        <w:rPr>
          <w:rFonts w:ascii="Times New Roman" w:hAnsi="Times New Roman"/>
          <w:bCs/>
          <w:sz w:val="28"/>
          <w:szCs w:val="28"/>
        </w:rPr>
        <w:t xml:space="preserve"> 5 </w:t>
      </w:r>
      <w:r w:rsidRPr="0052529D">
        <w:rPr>
          <w:rFonts w:ascii="Times New Roman" w:hAnsi="Times New Roman"/>
          <w:sz w:val="28"/>
          <w:szCs w:val="28"/>
        </w:rPr>
        <w:t>раздела 4 (ф</w:t>
      </w:r>
      <w:r w:rsidRPr="0052529D">
        <w:rPr>
          <w:rFonts w:ascii="Times New Roman" w:eastAsia="Times New Roman" w:hAnsi="Times New Roman"/>
          <w:sz w:val="28"/>
          <w:szCs w:val="28"/>
          <w:lang w:eastAsia="ru-RU"/>
        </w:rPr>
        <w:t>актически израсходовано</w:t>
      </w:r>
      <w:r w:rsidRPr="0052529D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/ столбец</w:t>
      </w:r>
      <w:r w:rsidRPr="0052529D">
        <w:rPr>
          <w:rFonts w:ascii="Times New Roman" w:hAnsi="Times New Roman"/>
          <w:sz w:val="28"/>
          <w:szCs w:val="28"/>
        </w:rPr>
        <w:t xml:space="preserve"> 8 раздела </w:t>
      </w:r>
      <w:proofErr w:type="gramStart"/>
      <w:r w:rsidRPr="0052529D">
        <w:rPr>
          <w:rFonts w:ascii="Times New Roman" w:hAnsi="Times New Roman"/>
          <w:sz w:val="28"/>
          <w:szCs w:val="28"/>
        </w:rPr>
        <w:t>1  (</w:t>
      </w:r>
      <w:proofErr w:type="gramEnd"/>
      <w:r w:rsidRPr="0052529D">
        <w:rPr>
          <w:rFonts w:ascii="Times New Roman" w:hAnsi="Times New Roman"/>
          <w:sz w:val="28"/>
          <w:szCs w:val="28"/>
        </w:rPr>
        <w:t xml:space="preserve">численность работников). </w:t>
      </w:r>
      <w:r>
        <w:rPr>
          <w:rFonts w:ascii="Times New Roman" w:hAnsi="Times New Roman"/>
          <w:sz w:val="28"/>
          <w:szCs w:val="28"/>
        </w:rPr>
        <w:t>Д</w:t>
      </w:r>
      <w:r w:rsidRPr="0052529D">
        <w:rPr>
          <w:rFonts w:ascii="Times New Roman" w:hAnsi="Times New Roman"/>
          <w:sz w:val="28"/>
          <w:szCs w:val="28"/>
        </w:rPr>
        <w:t xml:space="preserve">енежные средства </w:t>
      </w:r>
      <w:proofErr w:type="gramStart"/>
      <w:r>
        <w:rPr>
          <w:rFonts w:ascii="Times New Roman" w:hAnsi="Times New Roman"/>
          <w:sz w:val="28"/>
          <w:szCs w:val="28"/>
        </w:rPr>
        <w:t xml:space="preserve">отображаются  </w:t>
      </w:r>
      <w:r w:rsidRPr="0052529D">
        <w:rPr>
          <w:rFonts w:ascii="Times New Roman" w:hAnsi="Times New Roman"/>
          <w:sz w:val="28"/>
          <w:szCs w:val="28"/>
        </w:rPr>
        <w:t>в</w:t>
      </w:r>
      <w:proofErr w:type="gramEnd"/>
      <w:r w:rsidRPr="0052529D">
        <w:rPr>
          <w:rFonts w:ascii="Times New Roman" w:hAnsi="Times New Roman"/>
          <w:sz w:val="28"/>
          <w:szCs w:val="28"/>
        </w:rPr>
        <w:t xml:space="preserve"> </w:t>
      </w:r>
      <w:r w:rsidRPr="0052529D">
        <w:rPr>
          <w:rFonts w:ascii="Times New Roman" w:hAnsi="Times New Roman"/>
          <w:b/>
          <w:sz w:val="36"/>
          <w:szCs w:val="36"/>
          <w:u w:val="single"/>
        </w:rPr>
        <w:t>тыс. рублей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в числовом формате с двумя знаками после запятой.</w:t>
      </w:r>
    </w:p>
    <w:p w:rsidR="003E1D6F" w:rsidRPr="00427874" w:rsidRDefault="003E1D6F" w:rsidP="003E1D6F">
      <w:pPr>
        <w:tabs>
          <w:tab w:val="righ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3E1D6F" w:rsidRDefault="003E1D6F" w:rsidP="003E1D6F">
      <w:pPr>
        <w:tabs>
          <w:tab w:val="righ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525">
        <w:rPr>
          <w:rFonts w:ascii="Times New Roman" w:hAnsi="Times New Roman"/>
          <w:i/>
          <w:sz w:val="28"/>
          <w:szCs w:val="28"/>
        </w:rPr>
        <w:t>Примечание</w:t>
      </w:r>
      <w:r w:rsidRPr="001F3525">
        <w:rPr>
          <w:rFonts w:ascii="Times New Roman" w:hAnsi="Times New Roman"/>
          <w:sz w:val="28"/>
          <w:szCs w:val="28"/>
        </w:rPr>
        <w:t>: ячейки, не требующие заполнений, не заполняются (значения «0» и «-» не допустимы).</w:t>
      </w:r>
    </w:p>
    <w:p w:rsidR="003E1D6F" w:rsidRDefault="003E1D6F" w:rsidP="003E1D6F">
      <w:pPr>
        <w:tabs>
          <w:tab w:val="righ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Единица измерения «</w:t>
      </w:r>
      <w:r w:rsidRPr="00D27248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»</w:t>
      </w:r>
      <w:r w:rsidRPr="00D272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заполняемых ячейках не указывается.</w:t>
      </w:r>
    </w:p>
    <w:p w:rsidR="003E1D6F" w:rsidRDefault="003E1D6F" w:rsidP="003E1D6F">
      <w:pPr>
        <w:tabs>
          <w:tab w:val="righ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D6F" w:rsidRPr="00427874" w:rsidRDefault="003E1D6F" w:rsidP="003E1D6F">
      <w:pPr>
        <w:tabs>
          <w:tab w:val="righ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7A52">
        <w:rPr>
          <w:rFonts w:ascii="Times New Roman" w:hAnsi="Times New Roman"/>
          <w:i/>
          <w:sz w:val="24"/>
          <w:szCs w:val="24"/>
        </w:rPr>
        <w:t>Справочно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Pr="00427874">
        <w:rPr>
          <w:rFonts w:ascii="Times New Roman" w:hAnsi="Times New Roman"/>
          <w:sz w:val="24"/>
          <w:szCs w:val="24"/>
        </w:rPr>
        <w:t>Статья 226</w:t>
      </w:r>
      <w:r>
        <w:rPr>
          <w:rFonts w:ascii="Times New Roman" w:hAnsi="Times New Roman"/>
          <w:sz w:val="24"/>
          <w:szCs w:val="24"/>
        </w:rPr>
        <w:t xml:space="preserve"> ТК РФ «</w:t>
      </w:r>
      <w:r w:rsidRPr="00427874">
        <w:rPr>
          <w:rFonts w:ascii="Times New Roman" w:hAnsi="Times New Roman"/>
          <w:sz w:val="24"/>
          <w:szCs w:val="24"/>
        </w:rPr>
        <w:t>Финансирование мероприятий по улучшению условий и охраны труда</w:t>
      </w:r>
      <w:r>
        <w:rPr>
          <w:rFonts w:ascii="Times New Roman" w:hAnsi="Times New Roman"/>
          <w:sz w:val="24"/>
          <w:szCs w:val="24"/>
        </w:rPr>
        <w:t>»</w:t>
      </w:r>
      <w:r w:rsidRPr="00427874">
        <w:rPr>
          <w:rFonts w:ascii="Times New Roman" w:hAnsi="Times New Roman"/>
          <w:sz w:val="24"/>
          <w:szCs w:val="24"/>
        </w:rPr>
        <w:t>.</w:t>
      </w:r>
    </w:p>
    <w:p w:rsidR="003E1D6F" w:rsidRDefault="003E1D6F" w:rsidP="003E1D6F">
      <w:pPr>
        <w:tabs>
          <w:tab w:val="righ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874">
        <w:rPr>
          <w:rFonts w:ascii="Times New Roman" w:hAnsi="Times New Roman"/>
          <w:sz w:val="24"/>
          <w:szCs w:val="24"/>
        </w:rPr>
        <w:t>Финансирование мероприятий по улучшению условий и охраны труда работодателями (за исключением государственных унитарных предприятий и федеральных учреждений) осуществляется в размере не менее 0,2 процента суммы затрат на производство продукции (работ, услуг).</w:t>
      </w:r>
    </w:p>
    <w:p w:rsidR="003E1D6F" w:rsidRDefault="003E1D6F" w:rsidP="003E1D6F">
      <w:pPr>
        <w:tabs>
          <w:tab w:val="right" w:pos="993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3E1D6F" w:rsidRPr="00BD324E" w:rsidRDefault="003E1D6F" w:rsidP="003E1D6F">
      <w:pPr>
        <w:tabs>
          <w:tab w:val="right" w:pos="993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D324E">
        <w:rPr>
          <w:rFonts w:ascii="Times New Roman" w:hAnsi="Times New Roman"/>
          <w:i/>
          <w:sz w:val="24"/>
          <w:szCs w:val="24"/>
        </w:rPr>
        <w:t>Образец заполнения</w:t>
      </w:r>
    </w:p>
    <w:p w:rsidR="003E1D6F" w:rsidRPr="00BD324E" w:rsidRDefault="003E1D6F" w:rsidP="003E1D6F">
      <w:pPr>
        <w:tabs>
          <w:tab w:val="righ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24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241790" cy="18395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179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D6F" w:rsidRPr="00BD324E" w:rsidRDefault="003E1D6F" w:rsidP="003E1D6F">
      <w:pPr>
        <w:tabs>
          <w:tab w:val="righ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D6F" w:rsidRPr="00BD324E" w:rsidRDefault="003E1D6F" w:rsidP="003E1D6F">
      <w:pPr>
        <w:numPr>
          <w:ilvl w:val="0"/>
          <w:numId w:val="1"/>
        </w:numPr>
        <w:tabs>
          <w:tab w:val="righ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324E">
        <w:rPr>
          <w:rFonts w:ascii="Times New Roman" w:hAnsi="Times New Roman"/>
          <w:sz w:val="28"/>
          <w:szCs w:val="28"/>
        </w:rPr>
        <w:t>В столбце 8 выбрать соответствующее значение (да/нет) через установленные фильтры.</w:t>
      </w:r>
      <w:r w:rsidRPr="00BD324E">
        <w:rPr>
          <w:rFonts w:ascii="Times New Roman" w:hAnsi="Times New Roman"/>
          <w:sz w:val="28"/>
          <w:szCs w:val="28"/>
          <w:u w:val="single"/>
        </w:rPr>
        <w:t xml:space="preserve"> Заполнение клавиатурой </w:t>
      </w:r>
      <w:r w:rsidRPr="00BD324E">
        <w:rPr>
          <w:rFonts w:ascii="Times New Roman" w:hAnsi="Times New Roman"/>
          <w:b/>
          <w:sz w:val="28"/>
          <w:szCs w:val="28"/>
          <w:u w:val="single"/>
        </w:rPr>
        <w:t>недопустимо</w:t>
      </w:r>
      <w:r w:rsidRPr="00BD324E">
        <w:rPr>
          <w:rFonts w:ascii="Times New Roman" w:hAnsi="Times New Roman"/>
          <w:sz w:val="28"/>
          <w:szCs w:val="28"/>
        </w:rPr>
        <w:t>.</w:t>
      </w:r>
    </w:p>
    <w:p w:rsidR="003E1D6F" w:rsidRPr="00BD324E" w:rsidRDefault="003E1D6F" w:rsidP="003E1D6F">
      <w:pPr>
        <w:tabs>
          <w:tab w:val="right" w:pos="993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BD324E">
        <w:rPr>
          <w:rFonts w:ascii="Times New Roman" w:hAnsi="Times New Roman"/>
          <w:sz w:val="28"/>
          <w:szCs w:val="28"/>
        </w:rPr>
        <w:t xml:space="preserve">Значение «да» ставится </w:t>
      </w:r>
      <w:r w:rsidRPr="00BD324E">
        <w:rPr>
          <w:rFonts w:ascii="Times New Roman" w:hAnsi="Times New Roman"/>
          <w:sz w:val="28"/>
          <w:szCs w:val="28"/>
          <w:u w:val="single"/>
        </w:rPr>
        <w:t>только при наличии</w:t>
      </w:r>
      <w:r w:rsidRPr="00BD324E">
        <w:rPr>
          <w:rFonts w:ascii="Times New Roman" w:hAnsi="Times New Roman"/>
          <w:sz w:val="28"/>
          <w:szCs w:val="28"/>
        </w:rPr>
        <w:t xml:space="preserve"> плана мероприятий по улучшению условий и охраны труда, в который включены мероприятия, направленные на развитие физической культуры и спорта.</w:t>
      </w:r>
    </w:p>
    <w:p w:rsidR="003E1D6F" w:rsidRPr="00BD324E" w:rsidRDefault="003E1D6F" w:rsidP="003E1D6F">
      <w:pPr>
        <w:tabs>
          <w:tab w:val="right" w:pos="993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BD324E">
        <w:rPr>
          <w:rFonts w:ascii="Times New Roman" w:hAnsi="Times New Roman"/>
          <w:sz w:val="28"/>
          <w:szCs w:val="28"/>
        </w:rPr>
        <w:t>В случае отрицательного значения в столбце 8, значения столбцов 9 - 14 не заполняются.</w:t>
      </w:r>
    </w:p>
    <w:p w:rsidR="003E1D6F" w:rsidRPr="00BD324E" w:rsidRDefault="003E1D6F" w:rsidP="003E1D6F">
      <w:pPr>
        <w:numPr>
          <w:ilvl w:val="0"/>
          <w:numId w:val="1"/>
        </w:numPr>
        <w:tabs>
          <w:tab w:val="righ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324E">
        <w:rPr>
          <w:rFonts w:ascii="Times New Roman" w:hAnsi="Times New Roman"/>
          <w:sz w:val="28"/>
          <w:szCs w:val="28"/>
          <w:u w:val="single"/>
        </w:rPr>
        <w:t>При наличии</w:t>
      </w:r>
      <w:r w:rsidRPr="00BD324E">
        <w:rPr>
          <w:rFonts w:ascii="Times New Roman" w:hAnsi="Times New Roman"/>
          <w:sz w:val="28"/>
          <w:szCs w:val="28"/>
        </w:rPr>
        <w:t xml:space="preserve"> плана мероприятий по улучшению условий и охраны труда, в который включены мероприятия, направленные на развитие физической культуры и спорта необходимо выбрать значение «да» через установленные фильтры в соответствующих столбцах 9 – 14. </w:t>
      </w:r>
      <w:r w:rsidRPr="00BD324E">
        <w:rPr>
          <w:rFonts w:ascii="Times New Roman" w:hAnsi="Times New Roman"/>
          <w:sz w:val="28"/>
          <w:szCs w:val="28"/>
          <w:u w:val="single"/>
        </w:rPr>
        <w:t xml:space="preserve">Заполнение клавиатурой </w:t>
      </w:r>
      <w:r w:rsidRPr="00BD324E">
        <w:rPr>
          <w:rFonts w:ascii="Times New Roman" w:hAnsi="Times New Roman"/>
          <w:b/>
          <w:sz w:val="28"/>
          <w:szCs w:val="28"/>
          <w:u w:val="single"/>
        </w:rPr>
        <w:t>недопустимо</w:t>
      </w:r>
      <w:r w:rsidRPr="00BD324E">
        <w:rPr>
          <w:rFonts w:ascii="Times New Roman" w:hAnsi="Times New Roman"/>
          <w:sz w:val="28"/>
          <w:szCs w:val="28"/>
        </w:rPr>
        <w:t>.</w:t>
      </w:r>
    </w:p>
    <w:p w:rsidR="003E1D6F" w:rsidRPr="00BD324E" w:rsidRDefault="003E1D6F" w:rsidP="003E1D6F">
      <w:pPr>
        <w:tabs>
          <w:tab w:val="right" w:pos="993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E1D6F" w:rsidRDefault="003E1D6F" w:rsidP="003E1D6F">
      <w:pPr>
        <w:tabs>
          <w:tab w:val="righ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324E">
        <w:rPr>
          <w:rFonts w:ascii="Times New Roman" w:hAnsi="Times New Roman"/>
          <w:i/>
          <w:sz w:val="28"/>
          <w:szCs w:val="28"/>
        </w:rPr>
        <w:t xml:space="preserve">Примечание: </w:t>
      </w:r>
      <w:r w:rsidRPr="00BD324E">
        <w:rPr>
          <w:rFonts w:ascii="Times New Roman" w:hAnsi="Times New Roman"/>
          <w:sz w:val="28"/>
          <w:szCs w:val="28"/>
        </w:rPr>
        <w:t xml:space="preserve">Столбцы 9 – 14 заполняются </w:t>
      </w:r>
      <w:r w:rsidRPr="00BD324E">
        <w:rPr>
          <w:rFonts w:ascii="Times New Roman" w:hAnsi="Times New Roman"/>
          <w:sz w:val="28"/>
          <w:szCs w:val="28"/>
          <w:u w:val="single"/>
        </w:rPr>
        <w:t>только при наличии</w:t>
      </w:r>
      <w:r w:rsidRPr="00BD324E">
        <w:rPr>
          <w:rFonts w:ascii="Times New Roman" w:hAnsi="Times New Roman"/>
          <w:sz w:val="28"/>
          <w:szCs w:val="28"/>
        </w:rPr>
        <w:t xml:space="preserve"> плана мероприятий по улучшению условий и охраны труда, в который включены мероприятия, направленные на развитие физической культуры и спорта.</w:t>
      </w:r>
    </w:p>
    <w:p w:rsidR="003E1D6F" w:rsidRPr="002F62A6" w:rsidRDefault="003E1D6F" w:rsidP="003E1D6F">
      <w:pPr>
        <w:tabs>
          <w:tab w:val="righ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3E1D6F" w:rsidRDefault="003E1D6F" w:rsidP="003E1D6F">
      <w:pPr>
        <w:tabs>
          <w:tab w:val="righ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D6F" w:rsidRDefault="003E1D6F" w:rsidP="003E1D6F">
      <w:pPr>
        <w:spacing w:after="0" w:line="240" w:lineRule="auto"/>
        <w:ind w:left="709"/>
        <w:jc w:val="center"/>
        <w:rPr>
          <w:rFonts w:ascii="Times New Roman" w:hAnsi="Times New Roman"/>
          <w:b/>
          <w:sz w:val="32"/>
          <w:szCs w:val="32"/>
        </w:rPr>
      </w:pPr>
    </w:p>
    <w:p w:rsidR="008F12AA" w:rsidRDefault="008F12AA"/>
    <w:sectPr w:rsidR="008F12AA" w:rsidSect="003E1D6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7C0A5C"/>
    <w:multiLevelType w:val="hybridMultilevel"/>
    <w:tmpl w:val="AB345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6F"/>
    <w:rsid w:val="000A25D3"/>
    <w:rsid w:val="003E1D6F"/>
    <w:rsid w:val="0052080B"/>
    <w:rsid w:val="008F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393AF-7BA5-4FF8-B6AE-1A955BC5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D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Звягинцева Галина Николаевна</dc:creator>
  <cp:keywords/>
  <dc:description/>
  <cp:lastModifiedBy>Звягинцева Галина Николаевна</cp:lastModifiedBy>
  <cp:revision>2</cp:revision>
  <dcterms:created xsi:type="dcterms:W3CDTF">2019-12-18T09:30:00Z</dcterms:created>
  <dcterms:modified xsi:type="dcterms:W3CDTF">2019-12-18T10:53:00Z</dcterms:modified>
</cp:coreProperties>
</file>